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DB" w:rsidRPr="00B32AD2" w:rsidRDefault="00B32AD2" w:rsidP="000724BE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 xml:space="preserve">קורס </w:t>
      </w:r>
      <w:r w:rsidR="00761CDB" w:rsidRPr="00B32AD2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="00761CDB" w:rsidRPr="00B32AD2">
        <w:rPr>
          <w:rFonts w:cs="David" w:hint="cs"/>
          <w:b/>
          <w:bCs/>
          <w:sz w:val="28"/>
          <w:szCs w:val="28"/>
          <w:u w:val="single"/>
          <w:rtl/>
        </w:rPr>
        <w:t>טייפינג</w:t>
      </w:r>
      <w:proofErr w:type="spellEnd"/>
      <w:r w:rsidR="00EE3835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="00EE3835">
        <w:rPr>
          <w:rFonts w:cs="David" w:hint="cs"/>
          <w:b/>
          <w:bCs/>
          <w:sz w:val="28"/>
          <w:szCs w:val="28"/>
          <w:u w:val="single"/>
          <w:rtl/>
        </w:rPr>
        <w:t>קינזיולגי</w:t>
      </w:r>
      <w:proofErr w:type="spellEnd"/>
    </w:p>
    <w:p w:rsidR="00761CDB" w:rsidRDefault="009D0C57" w:rsidP="008578C0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שיטת </w:t>
      </w:r>
      <w:r w:rsidR="00996BB3">
        <w:rPr>
          <w:rFonts w:cs="David" w:hint="cs"/>
          <w:sz w:val="28"/>
          <w:szCs w:val="28"/>
          <w:rtl/>
        </w:rPr>
        <w:t>הטיפול בטייפ הקינזיולוגי הינה שיטה ייחודית המאפשרת טיפול בטווח רחב של פציעות ללא סיכון ותוך יעילות משמעותית בשיפור תהליך ההחלמה.</w:t>
      </w:r>
    </w:p>
    <w:p w:rsidR="008578C0" w:rsidRPr="009D0C57" w:rsidRDefault="008578C0" w:rsidP="008578C0">
      <w:pPr>
        <w:jc w:val="both"/>
        <w:rPr>
          <w:rFonts w:cs="David"/>
          <w:sz w:val="28"/>
          <w:szCs w:val="28"/>
          <w:rtl/>
        </w:rPr>
      </w:pPr>
    </w:p>
    <w:p w:rsidR="00761CDB" w:rsidRPr="00884AB8" w:rsidRDefault="00D63302" w:rsidP="008578C0">
      <w:pPr>
        <w:jc w:val="both"/>
        <w:rPr>
          <w:rFonts w:cs="David"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1114425</wp:posOffset>
            </wp:positionV>
            <wp:extent cx="2793365" cy="4191000"/>
            <wp:effectExtent l="0" t="0" r="6985" b="0"/>
            <wp:wrapTight wrapText="bothSides">
              <wp:wrapPolygon edited="0">
                <wp:start x="0" y="0"/>
                <wp:lineTo x="0" y="21502"/>
                <wp:lineTo x="21507" y="21502"/>
                <wp:lineTo x="21507" y="0"/>
                <wp:lineTo x="0" y="0"/>
              </wp:wrapPolygon>
            </wp:wrapTight>
            <wp:docPr id="4" name="Picture 4" descr="http://spidertech.com/media/catalog/product/cache/1/image/9df78eab33525d08d6e5fb8d27136e95/t/h/therapeutic-tape-full-knee-spidertech-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pidertech.com/media/catalog/product/cache/1/image/9df78eab33525d08d6e5fb8d27136e95/t/h/therapeutic-tape-full-knee-spidertech-1_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6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CDB" w:rsidRPr="009D0C57">
        <w:rPr>
          <w:rFonts w:cs="David" w:hint="cs"/>
          <w:sz w:val="28"/>
          <w:szCs w:val="28"/>
          <w:rtl/>
        </w:rPr>
        <w:t>ייחודה של החבישה באמצעות הטייפ הקינזיולוגי היא השמירה על תנועתיות המטופל.</w:t>
      </w:r>
      <w:r w:rsidR="00EE7B7C">
        <w:rPr>
          <w:rFonts w:cs="David" w:hint="cs"/>
          <w:sz w:val="28"/>
          <w:szCs w:val="28"/>
          <w:rtl/>
        </w:rPr>
        <w:t xml:space="preserve"> </w:t>
      </w:r>
      <w:r w:rsidR="00761CDB" w:rsidRPr="009D0C57">
        <w:rPr>
          <w:rFonts w:cs="David" w:hint="cs"/>
          <w:sz w:val="28"/>
          <w:szCs w:val="28"/>
          <w:rtl/>
        </w:rPr>
        <w:t>שמירה על טווחי תנועה גדולים אך לא מזיקים תוך תמיכה בפעילות מפרקית ושרירית מאפשר החלמה ותהליך שיקומי קצר יותר ותוצאות טובות יותר.</w:t>
      </w:r>
      <w:r w:rsidR="00EE7B7C">
        <w:rPr>
          <w:rFonts w:cs="David" w:hint="cs"/>
          <w:sz w:val="28"/>
          <w:szCs w:val="28"/>
          <w:rtl/>
        </w:rPr>
        <w:t xml:space="preserve"> </w:t>
      </w:r>
      <w:r w:rsidR="00761CDB" w:rsidRPr="009D0C57">
        <w:rPr>
          <w:rFonts w:cs="David" w:hint="cs"/>
          <w:sz w:val="28"/>
          <w:szCs w:val="28"/>
          <w:rtl/>
        </w:rPr>
        <w:t>כל זאת מכיוון שהתנועתיות מונעת הידבקויות של רקמת חיבור ותהליכי ניוון ואטרופיה.</w:t>
      </w:r>
      <w:r w:rsidR="00884AB8" w:rsidRPr="00884AB8">
        <w:t xml:space="preserve"> </w:t>
      </w:r>
    </w:p>
    <w:p w:rsidR="008578C0" w:rsidRPr="009D0C57" w:rsidRDefault="008578C0" w:rsidP="008578C0">
      <w:pPr>
        <w:jc w:val="both"/>
        <w:rPr>
          <w:rFonts w:cs="David"/>
          <w:sz w:val="28"/>
          <w:szCs w:val="28"/>
          <w:rtl/>
        </w:rPr>
      </w:pPr>
    </w:p>
    <w:p w:rsidR="008578C0" w:rsidRPr="009D0C57" w:rsidRDefault="00761CDB" w:rsidP="008578C0">
      <w:pPr>
        <w:jc w:val="both"/>
        <w:rPr>
          <w:rFonts w:cs="David"/>
          <w:sz w:val="28"/>
          <w:szCs w:val="28"/>
          <w:rtl/>
        </w:rPr>
      </w:pPr>
      <w:r w:rsidRPr="009D0C57">
        <w:rPr>
          <w:rFonts w:cs="David" w:hint="cs"/>
          <w:sz w:val="28"/>
          <w:szCs w:val="28"/>
          <w:rtl/>
        </w:rPr>
        <w:t>בנוסף אלסטיות החבישה יוצרת אווירות טובה יותר של תנועת נוזלים בפריפריה ולכן מאוד טובה ליישום במקרים של פציעות ספורט, בצקות וחבלות.</w:t>
      </w:r>
    </w:p>
    <w:p w:rsidR="00761CDB" w:rsidRDefault="00761CDB" w:rsidP="008578C0">
      <w:pPr>
        <w:jc w:val="both"/>
        <w:rPr>
          <w:rFonts w:cs="David"/>
          <w:sz w:val="28"/>
          <w:szCs w:val="28"/>
          <w:rtl/>
        </w:rPr>
      </w:pPr>
      <w:r w:rsidRPr="009D0C57">
        <w:rPr>
          <w:rFonts w:cs="David" w:hint="cs"/>
          <w:sz w:val="28"/>
          <w:szCs w:val="28"/>
          <w:rtl/>
        </w:rPr>
        <w:t>הטייפ הקינזיולוגי הינו תוצר של מחקר ארוך שנים. הטייפ אשר מעוצב לחקות את עור האדם גם בעוביו וגם באלסטיות שלו ומאפשר נוחות לאורך</w:t>
      </w:r>
      <w:r w:rsidR="00DF434C">
        <w:rPr>
          <w:rFonts w:cs="David" w:hint="cs"/>
          <w:sz w:val="28"/>
          <w:szCs w:val="28"/>
          <w:rtl/>
        </w:rPr>
        <w:t xml:space="preserve"> תקופת זמן ממושכת ליצירת שינוי משמעותי אצל</w:t>
      </w:r>
      <w:r w:rsidRPr="009D0C57">
        <w:rPr>
          <w:rFonts w:cs="David" w:hint="cs"/>
          <w:sz w:val="28"/>
          <w:szCs w:val="28"/>
          <w:rtl/>
        </w:rPr>
        <w:t xml:space="preserve"> המטופל.</w:t>
      </w:r>
    </w:p>
    <w:p w:rsidR="008578C0" w:rsidRDefault="008578C0" w:rsidP="008578C0">
      <w:pPr>
        <w:jc w:val="both"/>
        <w:rPr>
          <w:rFonts w:cs="David"/>
          <w:sz w:val="28"/>
          <w:szCs w:val="28"/>
          <w:rtl/>
        </w:rPr>
      </w:pPr>
    </w:p>
    <w:p w:rsidR="000724BE" w:rsidRDefault="00DF434C" w:rsidP="000724BE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הטיפול בטייפ הקינזיולוגי מתאים לפגיעות נוירו סנסוריות כטיפול בכאב, פגיעות מיק</w:t>
      </w:r>
      <w:r w:rsidR="00996BB3">
        <w:rPr>
          <w:rFonts w:cs="David" w:hint="cs"/>
          <w:sz w:val="28"/>
          <w:szCs w:val="28"/>
          <w:rtl/>
        </w:rPr>
        <w:t>ר</w:t>
      </w:r>
      <w:r>
        <w:rPr>
          <w:rFonts w:cs="David" w:hint="cs"/>
          <w:sz w:val="28"/>
          <w:szCs w:val="28"/>
          <w:rtl/>
        </w:rPr>
        <w:t>ו</w:t>
      </w:r>
      <w:r w:rsidR="00996BB3">
        <w:rPr>
          <w:rFonts w:cs="David" w:hint="cs"/>
          <w:sz w:val="28"/>
          <w:szCs w:val="28"/>
          <w:rtl/>
        </w:rPr>
        <w:t xml:space="preserve"> </w:t>
      </w:r>
      <w:proofErr w:type="spellStart"/>
      <w:r>
        <w:rPr>
          <w:rFonts w:cs="David" w:hint="cs"/>
          <w:sz w:val="28"/>
          <w:szCs w:val="28"/>
          <w:rtl/>
        </w:rPr>
        <w:t>סרקולטו</w:t>
      </w:r>
      <w:r w:rsidR="00996BB3">
        <w:rPr>
          <w:rFonts w:cs="David" w:hint="cs"/>
          <w:sz w:val="28"/>
          <w:szCs w:val="28"/>
          <w:rtl/>
        </w:rPr>
        <w:t>ר</w:t>
      </w:r>
      <w:r>
        <w:rPr>
          <w:rFonts w:cs="David" w:hint="cs"/>
          <w:sz w:val="28"/>
          <w:szCs w:val="28"/>
          <w:rtl/>
        </w:rPr>
        <w:t>יות</w:t>
      </w:r>
      <w:proofErr w:type="spellEnd"/>
      <w:r>
        <w:rPr>
          <w:rFonts w:cs="David" w:hint="cs"/>
          <w:sz w:val="28"/>
          <w:szCs w:val="28"/>
          <w:rtl/>
        </w:rPr>
        <w:t xml:space="preserve"> </w:t>
      </w:r>
      <w:r w:rsidR="00996BB3">
        <w:rPr>
          <w:rFonts w:cs="David" w:hint="cs"/>
          <w:sz w:val="28"/>
          <w:szCs w:val="28"/>
          <w:rtl/>
        </w:rPr>
        <w:t xml:space="preserve">ותמיכה סטרוקטורלית בפגיעה </w:t>
      </w:r>
      <w:proofErr w:type="spellStart"/>
      <w:r w:rsidR="00996BB3">
        <w:rPr>
          <w:rFonts w:cs="David" w:hint="cs"/>
          <w:sz w:val="28"/>
          <w:szCs w:val="28"/>
          <w:rtl/>
        </w:rPr>
        <w:t>יציבתית</w:t>
      </w:r>
      <w:proofErr w:type="spellEnd"/>
      <w:r w:rsidR="00996BB3">
        <w:rPr>
          <w:rFonts w:cs="David" w:hint="cs"/>
          <w:sz w:val="28"/>
          <w:szCs w:val="28"/>
          <w:rtl/>
        </w:rPr>
        <w:t xml:space="preserve"> ו</w:t>
      </w:r>
      <w:r w:rsidR="000724BE">
        <w:rPr>
          <w:rFonts w:cs="David" w:hint="cs"/>
          <w:sz w:val="28"/>
          <w:szCs w:val="28"/>
          <w:rtl/>
        </w:rPr>
        <w:t>שמירה בפני טווחי תנועה פוגעניים.</w:t>
      </w:r>
    </w:p>
    <w:p w:rsidR="000724BE" w:rsidRDefault="000724BE" w:rsidP="000724BE">
      <w:pPr>
        <w:jc w:val="both"/>
        <w:rPr>
          <w:rFonts w:cs="David"/>
          <w:sz w:val="28"/>
          <w:szCs w:val="28"/>
          <w:rtl/>
        </w:rPr>
      </w:pPr>
    </w:p>
    <w:p w:rsidR="00761CDB" w:rsidRDefault="00DF434C" w:rsidP="000724BE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הקורס מתאים למטפלים מאמנים ומדריכים אשר עוסקים </w:t>
      </w:r>
      <w:r w:rsidR="00996BB3">
        <w:rPr>
          <w:rFonts w:cs="David" w:hint="cs"/>
          <w:sz w:val="28"/>
          <w:szCs w:val="28"/>
          <w:rtl/>
        </w:rPr>
        <w:t>בפציעות ספורט, שיקום וטיפול בכאב.</w:t>
      </w:r>
    </w:p>
    <w:p w:rsidR="00884AB8" w:rsidRDefault="00884AB8" w:rsidP="005D3C9C">
      <w:pPr>
        <w:spacing w:after="120"/>
        <w:jc w:val="both"/>
        <w:rPr>
          <w:rFonts w:cs="David"/>
          <w:b/>
          <w:bCs/>
          <w:sz w:val="28"/>
          <w:szCs w:val="28"/>
          <w:rtl/>
        </w:rPr>
      </w:pPr>
    </w:p>
    <w:p w:rsidR="000724BE" w:rsidRPr="005D3C9C" w:rsidRDefault="000724BE" w:rsidP="005D3C9C">
      <w:pPr>
        <w:spacing w:after="120"/>
        <w:jc w:val="both"/>
        <w:rPr>
          <w:rFonts w:cs="David"/>
          <w:b/>
          <w:bCs/>
          <w:sz w:val="28"/>
          <w:szCs w:val="28"/>
          <w:rtl/>
        </w:rPr>
      </w:pPr>
    </w:p>
    <w:p w:rsidR="005D3C9C" w:rsidRPr="005D3C9C" w:rsidRDefault="005D3C9C" w:rsidP="005D3C9C">
      <w:pPr>
        <w:spacing w:after="120"/>
        <w:jc w:val="both"/>
        <w:rPr>
          <w:rFonts w:cs="David"/>
          <w:b/>
          <w:bCs/>
          <w:sz w:val="28"/>
          <w:szCs w:val="28"/>
          <w:rtl/>
        </w:rPr>
      </w:pPr>
      <w:r w:rsidRPr="005D3C9C">
        <w:rPr>
          <w:rFonts w:cs="David" w:hint="cs"/>
          <w:b/>
          <w:bCs/>
          <w:sz w:val="28"/>
          <w:szCs w:val="28"/>
          <w:rtl/>
        </w:rPr>
        <w:lastRenderedPageBreak/>
        <w:t>מטרות</w:t>
      </w:r>
      <w:r w:rsidRPr="005D3C9C">
        <w:rPr>
          <w:rFonts w:cs="David"/>
          <w:b/>
          <w:bCs/>
          <w:sz w:val="28"/>
          <w:szCs w:val="28"/>
          <w:rtl/>
        </w:rPr>
        <w:t>:</w:t>
      </w:r>
    </w:p>
    <w:p w:rsidR="005D3C9C" w:rsidRPr="005D3C9C" w:rsidRDefault="005D3C9C" w:rsidP="005D3C9C">
      <w:pPr>
        <w:numPr>
          <w:ilvl w:val="0"/>
          <w:numId w:val="3"/>
        </w:numPr>
        <w:spacing w:after="0"/>
        <w:jc w:val="both"/>
        <w:rPr>
          <w:rFonts w:cs="David"/>
          <w:sz w:val="28"/>
          <w:szCs w:val="28"/>
          <w:rtl/>
        </w:rPr>
      </w:pPr>
      <w:r w:rsidRPr="005D3C9C">
        <w:rPr>
          <w:rFonts w:cs="David" w:hint="cs"/>
          <w:sz w:val="28"/>
          <w:szCs w:val="28"/>
          <w:rtl/>
        </w:rPr>
        <w:t>הבנת</w:t>
      </w:r>
      <w:r w:rsidRPr="005D3C9C">
        <w:rPr>
          <w:rFonts w:cs="David"/>
          <w:sz w:val="28"/>
          <w:szCs w:val="28"/>
          <w:rtl/>
        </w:rPr>
        <w:t xml:space="preserve"> </w:t>
      </w:r>
      <w:r w:rsidRPr="005D3C9C">
        <w:rPr>
          <w:rFonts w:cs="David" w:hint="cs"/>
          <w:sz w:val="28"/>
          <w:szCs w:val="28"/>
          <w:rtl/>
        </w:rPr>
        <w:t>עקרונות</w:t>
      </w:r>
      <w:r w:rsidRPr="005D3C9C">
        <w:rPr>
          <w:rFonts w:cs="David"/>
          <w:sz w:val="28"/>
          <w:szCs w:val="28"/>
          <w:rtl/>
        </w:rPr>
        <w:t xml:space="preserve"> </w:t>
      </w:r>
      <w:r w:rsidRPr="005D3C9C">
        <w:rPr>
          <w:rFonts w:cs="David" w:hint="cs"/>
          <w:sz w:val="28"/>
          <w:szCs w:val="28"/>
          <w:rtl/>
        </w:rPr>
        <w:t>השימוש</w:t>
      </w:r>
      <w:r w:rsidRPr="005D3C9C">
        <w:rPr>
          <w:rFonts w:cs="David"/>
          <w:sz w:val="28"/>
          <w:szCs w:val="28"/>
          <w:rtl/>
        </w:rPr>
        <w:t xml:space="preserve"> </w:t>
      </w:r>
      <w:r w:rsidRPr="005D3C9C">
        <w:rPr>
          <w:rFonts w:cs="David" w:hint="cs"/>
          <w:sz w:val="28"/>
          <w:szCs w:val="28"/>
          <w:rtl/>
        </w:rPr>
        <w:t>הנכון</w:t>
      </w:r>
      <w:r w:rsidRPr="005D3C9C">
        <w:rPr>
          <w:rFonts w:cs="David"/>
          <w:sz w:val="28"/>
          <w:szCs w:val="28"/>
          <w:rtl/>
        </w:rPr>
        <w:t xml:space="preserve"> </w:t>
      </w:r>
      <w:r w:rsidRPr="005D3C9C">
        <w:rPr>
          <w:rFonts w:cs="David" w:hint="cs"/>
          <w:sz w:val="28"/>
          <w:szCs w:val="28"/>
          <w:rtl/>
        </w:rPr>
        <w:t>בחבישות</w:t>
      </w:r>
    </w:p>
    <w:p w:rsidR="005D3C9C" w:rsidRPr="005D3C9C" w:rsidRDefault="005D3C9C" w:rsidP="005D3C9C">
      <w:pPr>
        <w:numPr>
          <w:ilvl w:val="0"/>
          <w:numId w:val="3"/>
        </w:numPr>
        <w:spacing w:after="0"/>
        <w:jc w:val="both"/>
        <w:rPr>
          <w:rFonts w:cs="David"/>
          <w:sz w:val="28"/>
          <w:szCs w:val="28"/>
          <w:rtl/>
        </w:rPr>
      </w:pPr>
      <w:r w:rsidRPr="005D3C9C">
        <w:rPr>
          <w:rFonts w:cs="David" w:hint="cs"/>
          <w:sz w:val="28"/>
          <w:szCs w:val="28"/>
          <w:rtl/>
        </w:rPr>
        <w:t>הכרת</w:t>
      </w:r>
      <w:r w:rsidRPr="005D3C9C">
        <w:rPr>
          <w:rFonts w:cs="David"/>
          <w:sz w:val="28"/>
          <w:szCs w:val="28"/>
          <w:rtl/>
        </w:rPr>
        <w:t xml:space="preserve"> </w:t>
      </w:r>
      <w:r w:rsidRPr="005D3C9C">
        <w:rPr>
          <w:rFonts w:cs="David" w:hint="cs"/>
          <w:sz w:val="28"/>
          <w:szCs w:val="28"/>
          <w:rtl/>
        </w:rPr>
        <w:t>היישומים</w:t>
      </w:r>
      <w:r w:rsidRPr="005D3C9C">
        <w:rPr>
          <w:rFonts w:cs="David"/>
          <w:sz w:val="28"/>
          <w:szCs w:val="28"/>
          <w:rtl/>
        </w:rPr>
        <w:t xml:space="preserve"> </w:t>
      </w:r>
      <w:r w:rsidRPr="005D3C9C">
        <w:rPr>
          <w:rFonts w:cs="David" w:hint="cs"/>
          <w:sz w:val="28"/>
          <w:szCs w:val="28"/>
          <w:rtl/>
        </w:rPr>
        <w:t>השונים</w:t>
      </w:r>
      <w:r w:rsidRPr="005D3C9C">
        <w:rPr>
          <w:rFonts w:cs="David"/>
          <w:sz w:val="28"/>
          <w:szCs w:val="28"/>
          <w:rtl/>
        </w:rPr>
        <w:t xml:space="preserve"> </w:t>
      </w:r>
      <w:r w:rsidRPr="005D3C9C">
        <w:rPr>
          <w:rFonts w:cs="David" w:hint="cs"/>
          <w:sz w:val="28"/>
          <w:szCs w:val="28"/>
          <w:rtl/>
        </w:rPr>
        <w:t>של</w:t>
      </w:r>
      <w:r w:rsidRPr="005D3C9C">
        <w:rPr>
          <w:rFonts w:cs="David"/>
          <w:sz w:val="28"/>
          <w:szCs w:val="28"/>
          <w:rtl/>
        </w:rPr>
        <w:t xml:space="preserve"> </w:t>
      </w:r>
      <w:r w:rsidRPr="005D3C9C">
        <w:rPr>
          <w:rFonts w:cs="David" w:hint="cs"/>
          <w:sz w:val="28"/>
          <w:szCs w:val="28"/>
          <w:rtl/>
        </w:rPr>
        <w:t>הטייפ</w:t>
      </w:r>
    </w:p>
    <w:p w:rsidR="005D3C9C" w:rsidRPr="005D3C9C" w:rsidRDefault="005D3C9C" w:rsidP="005D3C9C">
      <w:pPr>
        <w:numPr>
          <w:ilvl w:val="0"/>
          <w:numId w:val="3"/>
        </w:numPr>
        <w:spacing w:after="0"/>
        <w:jc w:val="both"/>
        <w:rPr>
          <w:rFonts w:cs="David"/>
          <w:sz w:val="28"/>
          <w:szCs w:val="28"/>
          <w:rtl/>
        </w:rPr>
      </w:pPr>
      <w:r w:rsidRPr="005D3C9C">
        <w:rPr>
          <w:rFonts w:cs="David" w:hint="cs"/>
          <w:sz w:val="28"/>
          <w:szCs w:val="28"/>
          <w:rtl/>
        </w:rPr>
        <w:t>עקרונות</w:t>
      </w:r>
      <w:r w:rsidRPr="005D3C9C">
        <w:rPr>
          <w:rFonts w:cs="David"/>
          <w:sz w:val="28"/>
          <w:szCs w:val="28"/>
          <w:rtl/>
        </w:rPr>
        <w:t xml:space="preserve"> </w:t>
      </w:r>
      <w:r w:rsidRPr="005D3C9C">
        <w:rPr>
          <w:rFonts w:cs="David" w:hint="cs"/>
          <w:sz w:val="28"/>
          <w:szCs w:val="28"/>
          <w:rtl/>
        </w:rPr>
        <w:t>מנחים</w:t>
      </w:r>
      <w:r w:rsidRPr="005D3C9C">
        <w:rPr>
          <w:rFonts w:cs="David"/>
          <w:sz w:val="28"/>
          <w:szCs w:val="28"/>
          <w:rtl/>
        </w:rPr>
        <w:t xml:space="preserve"> </w:t>
      </w:r>
      <w:r w:rsidRPr="005D3C9C">
        <w:rPr>
          <w:rFonts w:cs="David" w:hint="cs"/>
          <w:sz w:val="28"/>
          <w:szCs w:val="28"/>
          <w:rtl/>
        </w:rPr>
        <w:t>להדבקה</w:t>
      </w:r>
      <w:r w:rsidRPr="005D3C9C">
        <w:rPr>
          <w:rFonts w:cs="David"/>
          <w:sz w:val="28"/>
          <w:szCs w:val="28"/>
          <w:rtl/>
        </w:rPr>
        <w:t xml:space="preserve"> </w:t>
      </w:r>
      <w:r w:rsidRPr="005D3C9C">
        <w:rPr>
          <w:rFonts w:cs="David" w:hint="cs"/>
          <w:sz w:val="28"/>
          <w:szCs w:val="28"/>
          <w:rtl/>
        </w:rPr>
        <w:t>בהתאם</w:t>
      </w:r>
      <w:r w:rsidRPr="005D3C9C">
        <w:rPr>
          <w:rFonts w:cs="David"/>
          <w:sz w:val="28"/>
          <w:szCs w:val="28"/>
          <w:rtl/>
        </w:rPr>
        <w:t xml:space="preserve"> </w:t>
      </w:r>
      <w:r w:rsidRPr="005D3C9C">
        <w:rPr>
          <w:rFonts w:cs="David" w:hint="cs"/>
          <w:sz w:val="28"/>
          <w:szCs w:val="28"/>
          <w:rtl/>
        </w:rPr>
        <w:t>למטרה</w:t>
      </w:r>
      <w:r w:rsidRPr="005D3C9C">
        <w:rPr>
          <w:rFonts w:cs="David"/>
          <w:sz w:val="28"/>
          <w:szCs w:val="28"/>
          <w:rtl/>
        </w:rPr>
        <w:t xml:space="preserve"> </w:t>
      </w:r>
      <w:r w:rsidRPr="005D3C9C">
        <w:rPr>
          <w:rFonts w:cs="David" w:hint="cs"/>
          <w:sz w:val="28"/>
          <w:szCs w:val="28"/>
          <w:rtl/>
        </w:rPr>
        <w:t>הטיפולית</w:t>
      </w:r>
    </w:p>
    <w:p w:rsidR="00487941" w:rsidRDefault="005D3C9C" w:rsidP="00FA39B6">
      <w:pPr>
        <w:numPr>
          <w:ilvl w:val="0"/>
          <w:numId w:val="3"/>
        </w:numPr>
        <w:spacing w:after="0"/>
        <w:jc w:val="both"/>
        <w:rPr>
          <w:rFonts w:cs="David"/>
          <w:sz w:val="28"/>
          <w:szCs w:val="28"/>
        </w:rPr>
      </w:pPr>
      <w:r w:rsidRPr="005D3C9C">
        <w:rPr>
          <w:rFonts w:cs="David" w:hint="cs"/>
          <w:sz w:val="28"/>
          <w:szCs w:val="28"/>
          <w:rtl/>
        </w:rPr>
        <w:t>טכניקות</w:t>
      </w:r>
      <w:r w:rsidRPr="005D3C9C">
        <w:rPr>
          <w:rFonts w:cs="David"/>
          <w:sz w:val="28"/>
          <w:szCs w:val="28"/>
          <w:rtl/>
        </w:rPr>
        <w:t xml:space="preserve"> </w:t>
      </w:r>
      <w:r w:rsidRPr="005D3C9C">
        <w:rPr>
          <w:rFonts w:cs="David" w:hint="cs"/>
          <w:sz w:val="28"/>
          <w:szCs w:val="28"/>
          <w:rtl/>
        </w:rPr>
        <w:t>הדבקה</w:t>
      </w:r>
      <w:r w:rsidRPr="005D3C9C">
        <w:rPr>
          <w:rFonts w:cs="David"/>
          <w:sz w:val="28"/>
          <w:szCs w:val="28"/>
          <w:rtl/>
        </w:rPr>
        <w:t xml:space="preserve"> </w:t>
      </w:r>
      <w:r w:rsidRPr="005D3C9C">
        <w:rPr>
          <w:rFonts w:cs="David" w:hint="cs"/>
          <w:sz w:val="28"/>
          <w:szCs w:val="28"/>
          <w:rtl/>
        </w:rPr>
        <w:t>מתקדמות</w:t>
      </w:r>
    </w:p>
    <w:p w:rsidR="00FA39B6" w:rsidRPr="00FA39B6" w:rsidRDefault="00FA39B6" w:rsidP="00D63302">
      <w:pPr>
        <w:spacing w:after="0"/>
        <w:ind w:left="720"/>
        <w:jc w:val="both"/>
        <w:rPr>
          <w:rFonts w:cs="David"/>
          <w:sz w:val="28"/>
          <w:szCs w:val="28"/>
          <w:rtl/>
        </w:rPr>
      </w:pPr>
    </w:p>
    <w:p w:rsidR="00EB0F87" w:rsidRPr="00EB0F87" w:rsidRDefault="00EB0F87" w:rsidP="008578C0">
      <w:pPr>
        <w:spacing w:after="120"/>
        <w:jc w:val="both"/>
        <w:rPr>
          <w:rFonts w:cs="David"/>
          <w:b/>
          <w:bCs/>
          <w:sz w:val="28"/>
          <w:szCs w:val="28"/>
          <w:rtl/>
        </w:rPr>
      </w:pPr>
      <w:r w:rsidRPr="00EB0F87">
        <w:rPr>
          <w:rFonts w:cs="David" w:hint="cs"/>
          <w:b/>
          <w:bCs/>
          <w:sz w:val="28"/>
          <w:szCs w:val="28"/>
          <w:rtl/>
        </w:rPr>
        <w:t>נושאי הלימוד:</w:t>
      </w:r>
    </w:p>
    <w:p w:rsidR="00EE7B7C" w:rsidRDefault="00EB0F87" w:rsidP="008578C0">
      <w:pPr>
        <w:numPr>
          <w:ilvl w:val="0"/>
          <w:numId w:val="3"/>
        </w:numPr>
        <w:spacing w:after="0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מבוא על תכונותיו הפיזיות של הטייפ הקינזיולוגי</w:t>
      </w:r>
    </w:p>
    <w:p w:rsidR="00EB0F87" w:rsidRDefault="00EB0F87" w:rsidP="008578C0">
      <w:pPr>
        <w:numPr>
          <w:ilvl w:val="0"/>
          <w:numId w:val="3"/>
        </w:numPr>
        <w:spacing w:after="0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השפעות תרפויטיות של הטייפ</w:t>
      </w:r>
    </w:p>
    <w:p w:rsidR="00EB0F87" w:rsidRDefault="00EB0F87" w:rsidP="008578C0">
      <w:pPr>
        <w:numPr>
          <w:ilvl w:val="0"/>
          <w:numId w:val="3"/>
        </w:numPr>
        <w:spacing w:after="0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טכניקות הדבקה בהתאם להשפעה הנדרשת</w:t>
      </w:r>
    </w:p>
    <w:p w:rsidR="00EB0F87" w:rsidRDefault="00EB0F87" w:rsidP="008578C0">
      <w:pPr>
        <w:numPr>
          <w:ilvl w:val="0"/>
          <w:numId w:val="3"/>
        </w:numPr>
        <w:spacing w:after="0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תרגול הטכניקות.</w:t>
      </w:r>
    </w:p>
    <w:p w:rsidR="00487941" w:rsidRDefault="00EB0F87" w:rsidP="00FA39B6">
      <w:pPr>
        <w:numPr>
          <w:ilvl w:val="0"/>
          <w:numId w:val="3"/>
        </w:numPr>
        <w:spacing w:after="0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טכניקות הדבקה מתקדמות לפי פתולוגיות</w:t>
      </w:r>
    </w:p>
    <w:p w:rsidR="00FA39B6" w:rsidRPr="00FA39B6" w:rsidRDefault="00FA39B6" w:rsidP="00FA39B6">
      <w:pPr>
        <w:spacing w:after="0"/>
        <w:ind w:left="720"/>
        <w:jc w:val="both"/>
        <w:rPr>
          <w:rFonts w:cs="David"/>
          <w:sz w:val="28"/>
          <w:szCs w:val="28"/>
          <w:rtl/>
        </w:rPr>
      </w:pPr>
    </w:p>
    <w:p w:rsidR="00487941" w:rsidRPr="005D3C9C" w:rsidRDefault="00487941" w:rsidP="00487941">
      <w:pPr>
        <w:spacing w:after="120"/>
        <w:jc w:val="both"/>
        <w:rPr>
          <w:rFonts w:cs="David"/>
          <w:sz w:val="28"/>
          <w:szCs w:val="28"/>
          <w:rtl/>
        </w:rPr>
      </w:pPr>
      <w:r w:rsidRPr="005D3C9C">
        <w:rPr>
          <w:rFonts w:cs="David" w:hint="cs"/>
          <w:b/>
          <w:bCs/>
          <w:sz w:val="28"/>
          <w:szCs w:val="28"/>
          <w:rtl/>
        </w:rPr>
        <w:t>משך</w:t>
      </w:r>
      <w:r w:rsidRPr="005D3C9C">
        <w:rPr>
          <w:rFonts w:cs="David"/>
          <w:b/>
          <w:bCs/>
          <w:sz w:val="28"/>
          <w:szCs w:val="28"/>
          <w:rtl/>
        </w:rPr>
        <w:t>:</w:t>
      </w:r>
    </w:p>
    <w:p w:rsidR="00FA39B6" w:rsidRPr="005D3C9C" w:rsidRDefault="00487941" w:rsidP="00884AB8">
      <w:pPr>
        <w:spacing w:after="120"/>
        <w:jc w:val="both"/>
        <w:rPr>
          <w:rFonts w:cs="David"/>
          <w:sz w:val="28"/>
          <w:szCs w:val="28"/>
          <w:rtl/>
        </w:rPr>
      </w:pPr>
      <w:r w:rsidRPr="005D3C9C">
        <w:rPr>
          <w:rFonts w:cs="David"/>
          <w:sz w:val="28"/>
          <w:szCs w:val="28"/>
          <w:rtl/>
        </w:rPr>
        <w:t xml:space="preserve">10 </w:t>
      </w:r>
      <w:r w:rsidRPr="005D3C9C">
        <w:rPr>
          <w:rFonts w:cs="David" w:hint="cs"/>
          <w:sz w:val="28"/>
          <w:szCs w:val="28"/>
          <w:rtl/>
        </w:rPr>
        <w:t>ש</w:t>
      </w:r>
      <w:r w:rsidRPr="005D3C9C">
        <w:rPr>
          <w:rFonts w:cs="David"/>
          <w:sz w:val="28"/>
          <w:szCs w:val="28"/>
          <w:rtl/>
        </w:rPr>
        <w:t xml:space="preserve">' </w:t>
      </w:r>
      <w:proofErr w:type="spellStart"/>
      <w:r w:rsidRPr="005D3C9C">
        <w:rPr>
          <w:rFonts w:cs="David" w:hint="cs"/>
          <w:sz w:val="28"/>
          <w:szCs w:val="28"/>
          <w:rtl/>
        </w:rPr>
        <w:t>אק</w:t>
      </w:r>
      <w:proofErr w:type="spellEnd"/>
      <w:r w:rsidRPr="005D3C9C">
        <w:rPr>
          <w:rFonts w:cs="David"/>
          <w:sz w:val="28"/>
          <w:szCs w:val="28"/>
          <w:rtl/>
        </w:rPr>
        <w:t xml:space="preserve">' </w:t>
      </w:r>
      <w:r w:rsidRPr="005D3C9C">
        <w:rPr>
          <w:rFonts w:cs="David" w:hint="cs"/>
          <w:sz w:val="28"/>
          <w:szCs w:val="28"/>
          <w:rtl/>
        </w:rPr>
        <w:t>שילמדו</w:t>
      </w:r>
      <w:r w:rsidRPr="005D3C9C">
        <w:rPr>
          <w:rFonts w:cs="David"/>
          <w:sz w:val="28"/>
          <w:szCs w:val="28"/>
          <w:rtl/>
        </w:rPr>
        <w:t xml:space="preserve"> </w:t>
      </w:r>
      <w:r w:rsidR="00FA39B6">
        <w:rPr>
          <w:rFonts w:cs="David" w:hint="cs"/>
          <w:sz w:val="28"/>
          <w:szCs w:val="28"/>
          <w:rtl/>
        </w:rPr>
        <w:t>ביום לימודים מלא.</w:t>
      </w:r>
    </w:p>
    <w:p w:rsidR="00487941" w:rsidRPr="00487941" w:rsidRDefault="00487941" w:rsidP="00487941">
      <w:pPr>
        <w:spacing w:after="120"/>
        <w:jc w:val="both"/>
        <w:rPr>
          <w:rFonts w:cs="David"/>
          <w:b/>
          <w:bCs/>
          <w:sz w:val="28"/>
          <w:szCs w:val="28"/>
          <w:rtl/>
        </w:rPr>
      </w:pPr>
      <w:r w:rsidRPr="00487941">
        <w:rPr>
          <w:rFonts w:cs="David" w:hint="cs"/>
          <w:b/>
          <w:bCs/>
          <w:sz w:val="28"/>
          <w:szCs w:val="28"/>
          <w:rtl/>
        </w:rPr>
        <w:t>קהל</w:t>
      </w:r>
      <w:r w:rsidRPr="00487941">
        <w:rPr>
          <w:rFonts w:cs="David"/>
          <w:b/>
          <w:bCs/>
          <w:sz w:val="28"/>
          <w:szCs w:val="28"/>
          <w:rtl/>
        </w:rPr>
        <w:t xml:space="preserve"> </w:t>
      </w:r>
      <w:r w:rsidRPr="00487941">
        <w:rPr>
          <w:rFonts w:cs="David" w:hint="cs"/>
          <w:b/>
          <w:bCs/>
          <w:sz w:val="28"/>
          <w:szCs w:val="28"/>
          <w:rtl/>
        </w:rPr>
        <w:t>יעד</w:t>
      </w:r>
      <w:r w:rsidRPr="00487941">
        <w:rPr>
          <w:rFonts w:cs="David"/>
          <w:b/>
          <w:bCs/>
          <w:sz w:val="28"/>
          <w:szCs w:val="28"/>
          <w:rtl/>
        </w:rPr>
        <w:t>:</w:t>
      </w:r>
      <w:r w:rsidR="00884AB8" w:rsidRPr="00884AB8">
        <w:t xml:space="preserve"> </w:t>
      </w:r>
    </w:p>
    <w:p w:rsidR="00FA39B6" w:rsidRPr="00FA39B6" w:rsidRDefault="00487941" w:rsidP="00D63302">
      <w:pPr>
        <w:spacing w:after="120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מטפלים </w:t>
      </w:r>
      <w:r w:rsidR="00D63302">
        <w:rPr>
          <w:rFonts w:cs="David" w:hint="cs"/>
          <w:sz w:val="28"/>
          <w:szCs w:val="28"/>
          <w:rtl/>
        </w:rPr>
        <w:t>ומאמנים.</w:t>
      </w:r>
    </w:p>
    <w:p w:rsidR="009D0C57" w:rsidRPr="00EB0F87" w:rsidRDefault="009D0C57" w:rsidP="008578C0">
      <w:pPr>
        <w:spacing w:after="120"/>
        <w:jc w:val="both"/>
        <w:rPr>
          <w:rFonts w:cs="David"/>
          <w:b/>
          <w:bCs/>
          <w:sz w:val="28"/>
          <w:szCs w:val="28"/>
          <w:rtl/>
        </w:rPr>
      </w:pPr>
      <w:r w:rsidRPr="00EB0F87">
        <w:rPr>
          <w:rFonts w:cs="David" w:hint="cs"/>
          <w:b/>
          <w:bCs/>
          <w:sz w:val="28"/>
          <w:szCs w:val="28"/>
          <w:rtl/>
        </w:rPr>
        <w:t>תעודה:</w:t>
      </w:r>
    </w:p>
    <w:p w:rsidR="008578C0" w:rsidRPr="009D0C57" w:rsidRDefault="008578C0" w:rsidP="00884AB8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למשתתפים תוענ</w:t>
      </w:r>
      <w:r w:rsidR="00A11895">
        <w:rPr>
          <w:rFonts w:cs="David" w:hint="cs"/>
          <w:sz w:val="28"/>
          <w:szCs w:val="28"/>
          <w:rtl/>
        </w:rPr>
        <w:t>ק תעודת השתתפות מטעם</w:t>
      </w:r>
      <w:r w:rsidR="00EE3835">
        <w:rPr>
          <w:rFonts w:cs="David" w:hint="cs"/>
          <w:sz w:val="28"/>
          <w:szCs w:val="28"/>
          <w:rtl/>
        </w:rPr>
        <w:t xml:space="preserve"> הלשכה </w:t>
      </w:r>
      <w:r w:rsidR="00A11895">
        <w:rPr>
          <w:rFonts w:cs="David" w:hint="cs"/>
          <w:sz w:val="28"/>
          <w:szCs w:val="28"/>
          <w:rtl/>
        </w:rPr>
        <w:t xml:space="preserve"> </w:t>
      </w:r>
      <w:r w:rsidR="00EE3835">
        <w:rPr>
          <w:rFonts w:cs="David" w:hint="cs"/>
          <w:sz w:val="28"/>
          <w:szCs w:val="28"/>
          <w:rtl/>
        </w:rPr>
        <w:t>ו</w:t>
      </w:r>
      <w:r w:rsidR="009D0C57">
        <w:rPr>
          <w:rFonts w:cs="David" w:hint="cs"/>
          <w:sz w:val="28"/>
          <w:szCs w:val="28"/>
          <w:rtl/>
        </w:rPr>
        <w:t>חברת ספיידר</w:t>
      </w:r>
      <w:r w:rsidR="00A11895">
        <w:rPr>
          <w:rFonts w:cs="David" w:hint="cs"/>
          <w:sz w:val="28"/>
          <w:szCs w:val="28"/>
          <w:rtl/>
        </w:rPr>
        <w:t>-</w:t>
      </w:r>
      <w:r w:rsidR="009D0C57">
        <w:rPr>
          <w:rFonts w:cs="David" w:hint="cs"/>
          <w:sz w:val="28"/>
          <w:szCs w:val="28"/>
          <w:rtl/>
        </w:rPr>
        <w:t>טק העולמית.</w:t>
      </w:r>
    </w:p>
    <w:p w:rsidR="000724BE" w:rsidRDefault="000724BE" w:rsidP="008578C0">
      <w:pPr>
        <w:spacing w:after="120"/>
        <w:jc w:val="both"/>
        <w:rPr>
          <w:rFonts w:cs="David"/>
          <w:b/>
          <w:bCs/>
          <w:sz w:val="28"/>
          <w:szCs w:val="28"/>
          <w:rtl/>
        </w:rPr>
      </w:pPr>
    </w:p>
    <w:p w:rsidR="000724BE" w:rsidRDefault="000724BE" w:rsidP="008578C0">
      <w:pPr>
        <w:spacing w:after="120"/>
        <w:jc w:val="both"/>
        <w:rPr>
          <w:rFonts w:cs="David"/>
          <w:b/>
          <w:bCs/>
          <w:sz w:val="28"/>
          <w:szCs w:val="28"/>
          <w:rtl/>
        </w:rPr>
      </w:pPr>
    </w:p>
    <w:p w:rsidR="000724BE" w:rsidRDefault="000724BE" w:rsidP="008578C0">
      <w:pPr>
        <w:spacing w:after="120"/>
        <w:jc w:val="both"/>
        <w:rPr>
          <w:rFonts w:cs="David"/>
          <w:b/>
          <w:bCs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307975</wp:posOffset>
            </wp:positionV>
            <wp:extent cx="5273675" cy="2009140"/>
            <wp:effectExtent l="0" t="0" r="3175" b="0"/>
            <wp:wrapTight wrapText="bothSides">
              <wp:wrapPolygon edited="0">
                <wp:start x="0" y="0"/>
                <wp:lineTo x="0" y="21300"/>
                <wp:lineTo x="21535" y="21300"/>
                <wp:lineTo x="21535" y="0"/>
                <wp:lineTo x="0" y="0"/>
              </wp:wrapPolygon>
            </wp:wrapTight>
            <wp:docPr id="3" name="Picture 3" descr="SpiderTech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iderTech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4BE" w:rsidRDefault="000724BE" w:rsidP="008578C0">
      <w:pPr>
        <w:spacing w:after="120"/>
        <w:jc w:val="both"/>
        <w:rPr>
          <w:rFonts w:cs="David"/>
          <w:b/>
          <w:bCs/>
          <w:sz w:val="28"/>
          <w:szCs w:val="28"/>
          <w:rtl/>
        </w:rPr>
      </w:pPr>
    </w:p>
    <w:p w:rsidR="000724BE" w:rsidRDefault="000724BE" w:rsidP="008578C0">
      <w:pPr>
        <w:spacing w:after="120"/>
        <w:jc w:val="both"/>
        <w:rPr>
          <w:rFonts w:cs="David"/>
          <w:b/>
          <w:bCs/>
          <w:sz w:val="28"/>
          <w:szCs w:val="28"/>
          <w:rtl/>
        </w:rPr>
      </w:pPr>
    </w:p>
    <w:p w:rsidR="000724BE" w:rsidRDefault="000724BE" w:rsidP="008578C0">
      <w:pPr>
        <w:spacing w:after="120"/>
        <w:jc w:val="both"/>
        <w:rPr>
          <w:rFonts w:cs="David"/>
          <w:b/>
          <w:bCs/>
          <w:sz w:val="28"/>
          <w:szCs w:val="28"/>
          <w:rtl/>
        </w:rPr>
      </w:pPr>
    </w:p>
    <w:p w:rsidR="00761CDB" w:rsidRDefault="00761CDB" w:rsidP="008578C0">
      <w:pPr>
        <w:spacing w:after="120"/>
        <w:jc w:val="both"/>
        <w:rPr>
          <w:rFonts w:cs="David"/>
          <w:b/>
          <w:bCs/>
          <w:sz w:val="28"/>
          <w:szCs w:val="28"/>
          <w:rtl/>
        </w:rPr>
      </w:pPr>
      <w:r w:rsidRPr="00EB0F87">
        <w:rPr>
          <w:rFonts w:cs="David" w:hint="cs"/>
          <w:b/>
          <w:bCs/>
          <w:sz w:val="28"/>
          <w:szCs w:val="28"/>
          <w:rtl/>
        </w:rPr>
        <w:t>על המנחה:</w:t>
      </w:r>
    </w:p>
    <w:p w:rsidR="00EE3835" w:rsidRPr="009D0C57" w:rsidRDefault="00EE3835" w:rsidP="00EE3835">
      <w:pPr>
        <w:spacing w:after="0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תום </w:t>
      </w:r>
      <w:proofErr w:type="spellStart"/>
      <w:r>
        <w:rPr>
          <w:rFonts w:cs="David" w:hint="cs"/>
          <w:sz w:val="28"/>
          <w:szCs w:val="28"/>
          <w:rtl/>
        </w:rPr>
        <w:t>פיאנן</w:t>
      </w:r>
      <w:proofErr w:type="spellEnd"/>
      <w:r>
        <w:rPr>
          <w:rFonts w:cs="David" w:hint="cs"/>
          <w:sz w:val="28"/>
          <w:szCs w:val="28"/>
          <w:rtl/>
        </w:rPr>
        <w:t>, ספורט-תרפיסט</w:t>
      </w:r>
      <w:r w:rsidRPr="009D0C57">
        <w:rPr>
          <w:rFonts w:cs="David" w:hint="cs"/>
          <w:sz w:val="28"/>
          <w:szCs w:val="28"/>
          <w:rtl/>
        </w:rPr>
        <w:t xml:space="preserve"> </w:t>
      </w:r>
      <w:proofErr w:type="spellStart"/>
      <w:r w:rsidRPr="007A6204">
        <w:rPr>
          <w:rFonts w:ascii="Bell MT" w:hAnsi="Bell MT" w:cs="David"/>
        </w:rPr>
        <w:t>Lic</w:t>
      </w:r>
      <w:proofErr w:type="spellEnd"/>
      <w:r w:rsidRPr="007A6204">
        <w:rPr>
          <w:rFonts w:ascii="Bell MT" w:hAnsi="Bell MT" w:cs="David"/>
        </w:rPr>
        <w:t xml:space="preserve">. </w:t>
      </w:r>
      <w:proofErr w:type="gramStart"/>
      <w:r w:rsidRPr="007A6204">
        <w:rPr>
          <w:rFonts w:ascii="Bell MT" w:hAnsi="Bell MT" w:cs="David"/>
        </w:rPr>
        <w:t xml:space="preserve">S.M.T  </w:t>
      </w:r>
      <w:proofErr w:type="spellStart"/>
      <w:r w:rsidRPr="007A6204">
        <w:rPr>
          <w:rFonts w:ascii="Bell MT" w:hAnsi="Bell MT" w:cs="David"/>
        </w:rPr>
        <w:t>Dipl.Ac</w:t>
      </w:r>
      <w:proofErr w:type="spellEnd"/>
      <w:proofErr w:type="gramEnd"/>
      <w:r>
        <w:rPr>
          <w:rFonts w:ascii="Bell MT" w:hAnsi="Bell MT" w:cs="David"/>
        </w:rPr>
        <w:t xml:space="preserve"> M.I.H.A</w:t>
      </w:r>
      <w:r>
        <w:rPr>
          <w:rFonts w:cs="David" w:hint="cs"/>
          <w:sz w:val="28"/>
          <w:szCs w:val="28"/>
          <w:rtl/>
        </w:rPr>
        <w:t xml:space="preserve"> </w:t>
      </w:r>
    </w:p>
    <w:p w:rsidR="00EE3835" w:rsidRDefault="00EE3835" w:rsidP="00EE3835">
      <w:pPr>
        <w:spacing w:after="0"/>
        <w:jc w:val="both"/>
        <w:rPr>
          <w:rFonts w:cs="David"/>
          <w:sz w:val="28"/>
          <w:szCs w:val="28"/>
          <w:rtl/>
        </w:rPr>
      </w:pPr>
      <w:r w:rsidRPr="009D0C57">
        <w:rPr>
          <w:rFonts w:cs="David" w:hint="cs"/>
          <w:sz w:val="28"/>
          <w:szCs w:val="28"/>
          <w:rtl/>
        </w:rPr>
        <w:t>מרצה</w:t>
      </w:r>
      <w:r>
        <w:rPr>
          <w:rFonts w:cs="David" w:hint="cs"/>
          <w:sz w:val="28"/>
          <w:szCs w:val="28"/>
          <w:rtl/>
        </w:rPr>
        <w:t xml:space="preserve"> בכיר</w:t>
      </w:r>
      <w:r w:rsidRPr="009D0C57">
        <w:rPr>
          <w:rFonts w:cs="David" w:hint="cs"/>
          <w:sz w:val="28"/>
          <w:szCs w:val="28"/>
          <w:rtl/>
        </w:rPr>
        <w:t xml:space="preserve"> מטעם חברת </w:t>
      </w:r>
      <w:r w:rsidRPr="00DF434C">
        <w:rPr>
          <w:rFonts w:ascii="Bell MT" w:hAnsi="Bell MT" w:cs="David"/>
          <w:sz w:val="28"/>
          <w:szCs w:val="28"/>
        </w:rPr>
        <w:t>SPIDERTHECH</w:t>
      </w:r>
      <w:r w:rsidRPr="009D0C57">
        <w:rPr>
          <w:rFonts w:cs="David" w:hint="cs"/>
          <w:sz w:val="28"/>
          <w:szCs w:val="28"/>
          <w:rtl/>
        </w:rPr>
        <w:t xml:space="preserve"> העולמית לחבישות קינזיולוגיות.</w:t>
      </w:r>
    </w:p>
    <w:p w:rsidR="00EE3835" w:rsidRPr="009D0C57" w:rsidRDefault="00EE3835" w:rsidP="00EE3835">
      <w:pPr>
        <w:spacing w:after="0"/>
        <w:jc w:val="both"/>
        <w:rPr>
          <w:rFonts w:cs="David"/>
          <w:sz w:val="28"/>
          <w:szCs w:val="28"/>
          <w:rtl/>
        </w:rPr>
      </w:pPr>
      <w:r w:rsidRPr="009D0C57">
        <w:rPr>
          <w:rFonts w:cs="David" w:hint="cs"/>
          <w:sz w:val="28"/>
          <w:szCs w:val="28"/>
          <w:rtl/>
        </w:rPr>
        <w:t>תום</w:t>
      </w:r>
      <w:r>
        <w:rPr>
          <w:rFonts w:cs="David" w:hint="cs"/>
          <w:sz w:val="28"/>
          <w:szCs w:val="28"/>
          <w:rtl/>
        </w:rPr>
        <w:t xml:space="preserve"> מ</w:t>
      </w:r>
      <w:r>
        <w:rPr>
          <w:rFonts w:cs="David" w:hint="cs"/>
          <w:sz w:val="28"/>
          <w:szCs w:val="28"/>
          <w:rtl/>
        </w:rPr>
        <w:t>רכז את מגמת העיסוי בקמפוס ברושים</w:t>
      </w:r>
      <w:r>
        <w:rPr>
          <w:rFonts w:cs="David" w:hint="cs"/>
          <w:sz w:val="28"/>
          <w:szCs w:val="28"/>
          <w:rtl/>
        </w:rPr>
        <w:t>,</w:t>
      </w:r>
      <w:r w:rsidRPr="009D0C57">
        <w:rPr>
          <w:rFonts w:cs="David" w:hint="cs"/>
          <w:sz w:val="28"/>
          <w:szCs w:val="28"/>
          <w:rtl/>
        </w:rPr>
        <w:t xml:space="preserve"> מרצה בתחום הפרא-רפואי לרפואת חירום, רפואה מונעת ולרפואה </w:t>
      </w:r>
      <w:r>
        <w:rPr>
          <w:rFonts w:cs="David" w:hint="cs"/>
          <w:sz w:val="28"/>
          <w:szCs w:val="28"/>
          <w:rtl/>
        </w:rPr>
        <w:t xml:space="preserve">אינטגרטיבית בתחומי ספורט-תרפיה, אנטומיה יישומית, עיסוי ושיקום </w:t>
      </w:r>
      <w:proofErr w:type="spellStart"/>
      <w:r>
        <w:rPr>
          <w:rFonts w:cs="David" w:hint="cs"/>
          <w:sz w:val="28"/>
          <w:szCs w:val="28"/>
          <w:rtl/>
        </w:rPr>
        <w:t>אורטופדי</w:t>
      </w:r>
      <w:proofErr w:type="spellEnd"/>
      <w:r>
        <w:rPr>
          <w:rFonts w:cs="David" w:hint="cs"/>
          <w:sz w:val="28"/>
          <w:szCs w:val="28"/>
          <w:rtl/>
        </w:rPr>
        <w:t xml:space="preserve"> מנואלי</w:t>
      </w:r>
      <w:r w:rsidRPr="009D0C57">
        <w:rPr>
          <w:rFonts w:cs="David" w:hint="cs"/>
          <w:sz w:val="28"/>
          <w:szCs w:val="28"/>
          <w:rtl/>
        </w:rPr>
        <w:t xml:space="preserve">. </w:t>
      </w:r>
    </w:p>
    <w:p w:rsidR="00EE3835" w:rsidRPr="00996BB3" w:rsidRDefault="00EE3835" w:rsidP="00EE3835">
      <w:pPr>
        <w:spacing w:after="0"/>
        <w:rPr>
          <w:rFonts w:ascii="Arial" w:hAnsi="Arial" w:cs="David"/>
          <w:color w:val="171414"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338041</wp:posOffset>
            </wp:positionV>
            <wp:extent cx="2228850" cy="2221230"/>
            <wp:effectExtent l="0" t="0" r="0" b="7620"/>
            <wp:wrapTight wrapText="bothSides">
              <wp:wrapPolygon edited="0">
                <wp:start x="0" y="0"/>
                <wp:lineTo x="0" y="21489"/>
                <wp:lineTo x="21415" y="21489"/>
                <wp:lineTo x="21415" y="0"/>
                <wp:lineTo x="0" y="0"/>
              </wp:wrapPolygon>
            </wp:wrapTight>
            <wp:docPr id="5" name="Picture 5" descr="http://www.spidertech.co.za/images/brain-il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pidertech.co.za/images/brain-illu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2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David" w:hint="cs"/>
          <w:color w:val="171414"/>
          <w:sz w:val="28"/>
          <w:szCs w:val="28"/>
          <w:shd w:val="clear" w:color="auto" w:fill="FFFFFF"/>
          <w:rtl/>
        </w:rPr>
        <w:t xml:space="preserve">תום מלווה קבוצות ספורט וטיפל בעברו </w:t>
      </w:r>
      <w:r w:rsidRPr="009D0C57">
        <w:rPr>
          <w:rFonts w:ascii="Arial" w:hAnsi="Arial" w:cs="David"/>
          <w:color w:val="171414"/>
          <w:sz w:val="28"/>
          <w:szCs w:val="28"/>
          <w:shd w:val="clear" w:color="auto" w:fill="FFFFFF"/>
          <w:rtl/>
        </w:rPr>
        <w:t>במכון לרפואת ספורט, בבית החולים</w:t>
      </w:r>
      <w:r>
        <w:rPr>
          <w:rFonts w:ascii="Arial" w:hAnsi="Arial" w:cs="David" w:hint="cs"/>
          <w:color w:val="171414"/>
          <w:sz w:val="28"/>
          <w:szCs w:val="28"/>
          <w:shd w:val="clear" w:color="auto" w:fill="FFFFFF"/>
          <w:rtl/>
        </w:rPr>
        <w:t xml:space="preserve"> מאיר,</w:t>
      </w:r>
      <w:r w:rsidRPr="009D0C57">
        <w:rPr>
          <w:rFonts w:ascii="Arial" w:hAnsi="Arial" w:cs="David"/>
          <w:color w:val="171414"/>
          <w:sz w:val="28"/>
          <w:szCs w:val="28"/>
          <w:shd w:val="clear" w:color="auto" w:fill="FFFFFF"/>
          <w:rtl/>
        </w:rPr>
        <w:t xml:space="preserve"> כפר </w:t>
      </w:r>
      <w:bookmarkStart w:id="0" w:name="_GoBack"/>
      <w:r w:rsidRPr="009D0C57">
        <w:rPr>
          <w:rFonts w:ascii="Arial" w:hAnsi="Arial" w:cs="David"/>
          <w:color w:val="171414"/>
          <w:sz w:val="28"/>
          <w:szCs w:val="28"/>
          <w:shd w:val="clear" w:color="auto" w:fill="FFFFFF"/>
          <w:rtl/>
        </w:rPr>
        <w:t>סבא</w:t>
      </w:r>
      <w:bookmarkEnd w:id="0"/>
      <w:r>
        <w:rPr>
          <w:rFonts w:ascii="Arial" w:hAnsi="Arial" w:cs="David" w:hint="cs"/>
          <w:color w:val="171414"/>
          <w:sz w:val="28"/>
          <w:szCs w:val="28"/>
          <w:shd w:val="clear" w:color="auto" w:fill="FFFFFF"/>
          <w:rtl/>
        </w:rPr>
        <w:t>.</w:t>
      </w:r>
      <w:r w:rsidRPr="009D0C57">
        <w:rPr>
          <w:rFonts w:ascii="Arial" w:hAnsi="Arial" w:cs="David"/>
          <w:color w:val="171414"/>
          <w:sz w:val="28"/>
          <w:szCs w:val="28"/>
        </w:rPr>
        <w:t xml:space="preserve"> </w:t>
      </w:r>
      <w:r w:rsidRPr="009D0C57">
        <w:rPr>
          <w:rFonts w:ascii="Arial" w:hAnsi="Arial" w:cs="David"/>
          <w:color w:val="171414"/>
          <w:sz w:val="28"/>
          <w:szCs w:val="28"/>
        </w:rPr>
        <w:br/>
      </w:r>
      <w:r>
        <w:rPr>
          <w:rStyle w:val="Strong"/>
          <w:rFonts w:ascii="Arial" w:hAnsi="Arial" w:cs="David" w:hint="cs"/>
          <w:b w:val="0"/>
          <w:bCs w:val="0"/>
          <w:color w:val="171414"/>
          <w:sz w:val="28"/>
          <w:szCs w:val="28"/>
          <w:shd w:val="clear" w:color="auto" w:fill="FFFFFF"/>
          <w:rtl/>
        </w:rPr>
        <w:t xml:space="preserve">עוסק בתחום </w:t>
      </w:r>
      <w:proofErr w:type="spellStart"/>
      <w:r>
        <w:rPr>
          <w:rStyle w:val="Strong"/>
          <w:rFonts w:ascii="Arial" w:hAnsi="Arial" w:cs="David" w:hint="cs"/>
          <w:b w:val="0"/>
          <w:bCs w:val="0"/>
          <w:color w:val="171414"/>
          <w:sz w:val="28"/>
          <w:szCs w:val="28"/>
          <w:shd w:val="clear" w:color="auto" w:fill="FFFFFF"/>
          <w:rtl/>
        </w:rPr>
        <w:t>האורטופדי</w:t>
      </w:r>
      <w:proofErr w:type="spellEnd"/>
      <w:r>
        <w:rPr>
          <w:rStyle w:val="Strong"/>
          <w:rFonts w:ascii="Arial" w:hAnsi="Arial" w:cs="David" w:hint="cs"/>
          <w:b w:val="0"/>
          <w:bCs w:val="0"/>
          <w:color w:val="171414"/>
          <w:sz w:val="28"/>
          <w:szCs w:val="28"/>
          <w:shd w:val="clear" w:color="auto" w:fill="FFFFFF"/>
          <w:rtl/>
        </w:rPr>
        <w:t>, ספורט וכאב בשיטות</w:t>
      </w:r>
      <w:r>
        <w:rPr>
          <w:rStyle w:val="Strong"/>
          <w:rFonts w:ascii="Arial" w:hAnsi="Arial" w:cs="David"/>
          <w:b w:val="0"/>
          <w:bCs w:val="0"/>
          <w:color w:val="171414"/>
          <w:sz w:val="28"/>
          <w:szCs w:val="28"/>
          <w:shd w:val="clear" w:color="auto" w:fill="FFFFFF"/>
          <w:rtl/>
        </w:rPr>
        <w:t xml:space="preserve"> </w:t>
      </w:r>
      <w:r w:rsidRPr="00DF434C">
        <w:rPr>
          <w:rStyle w:val="Strong"/>
          <w:rFonts w:ascii="Arial" w:hAnsi="Arial" w:cs="David"/>
          <w:b w:val="0"/>
          <w:bCs w:val="0"/>
          <w:color w:val="171414"/>
          <w:sz w:val="28"/>
          <w:szCs w:val="28"/>
          <w:shd w:val="clear" w:color="auto" w:fill="FFFFFF"/>
          <w:rtl/>
        </w:rPr>
        <w:t>רפואה סינית</w:t>
      </w:r>
      <w:r>
        <w:rPr>
          <w:rStyle w:val="Strong"/>
          <w:rFonts w:ascii="Arial" w:hAnsi="Arial" w:cs="David" w:hint="cs"/>
          <w:b w:val="0"/>
          <w:bCs w:val="0"/>
          <w:color w:val="171414"/>
          <w:sz w:val="28"/>
          <w:szCs w:val="28"/>
          <w:shd w:val="clear" w:color="auto" w:fill="FFFFFF"/>
          <w:rtl/>
        </w:rPr>
        <w:t>,</w:t>
      </w:r>
      <w:r w:rsidRPr="00DF434C">
        <w:rPr>
          <w:rFonts w:ascii="Arial" w:hAnsi="Arial" w:cs="David" w:hint="cs"/>
          <w:b/>
          <w:bCs/>
          <w:color w:val="171414"/>
          <w:sz w:val="28"/>
          <w:szCs w:val="28"/>
          <w:rtl/>
        </w:rPr>
        <w:t xml:space="preserve"> </w:t>
      </w:r>
      <w:r w:rsidRPr="00DF434C">
        <w:rPr>
          <w:rStyle w:val="Strong"/>
          <w:rFonts w:ascii="Arial" w:hAnsi="Arial" w:cs="David"/>
          <w:b w:val="0"/>
          <w:bCs w:val="0"/>
          <w:color w:val="171414"/>
          <w:sz w:val="28"/>
          <w:szCs w:val="28"/>
          <w:shd w:val="clear" w:color="auto" w:fill="FFFFFF"/>
          <w:rtl/>
        </w:rPr>
        <w:t>שיקום תנועתי</w:t>
      </w:r>
      <w:r w:rsidRPr="00DF434C">
        <w:rPr>
          <w:rStyle w:val="Strong"/>
          <w:rFonts w:ascii="Arial" w:hAnsi="Arial" w:cs="David"/>
          <w:b w:val="0"/>
          <w:bCs w:val="0"/>
          <w:color w:val="171414"/>
          <w:sz w:val="28"/>
          <w:szCs w:val="28"/>
          <w:shd w:val="clear" w:color="auto" w:fill="FFFFFF"/>
        </w:rPr>
        <w:t> </w:t>
      </w:r>
      <w:r w:rsidRPr="00DF434C">
        <w:rPr>
          <w:rFonts w:ascii="Arial" w:hAnsi="Arial" w:cs="David" w:hint="cs"/>
          <w:b/>
          <w:bCs/>
          <w:color w:val="171414"/>
          <w:sz w:val="28"/>
          <w:szCs w:val="28"/>
          <w:rtl/>
        </w:rPr>
        <w:t xml:space="preserve">, </w:t>
      </w:r>
      <w:r w:rsidRPr="00DF434C">
        <w:rPr>
          <w:rStyle w:val="Strong"/>
          <w:rFonts w:ascii="Arial" w:hAnsi="Arial" w:cs="David"/>
          <w:b w:val="0"/>
          <w:bCs w:val="0"/>
          <w:color w:val="171414"/>
          <w:sz w:val="28"/>
          <w:szCs w:val="28"/>
          <w:shd w:val="clear" w:color="auto" w:fill="FFFFFF"/>
          <w:rtl/>
        </w:rPr>
        <w:t xml:space="preserve">עיסוי </w:t>
      </w:r>
      <w:r w:rsidRPr="00DF434C">
        <w:rPr>
          <w:rStyle w:val="Strong"/>
          <w:rFonts w:ascii="Arial" w:hAnsi="Arial" w:cs="David" w:hint="cs"/>
          <w:b w:val="0"/>
          <w:bCs w:val="0"/>
          <w:color w:val="171414"/>
          <w:sz w:val="28"/>
          <w:szCs w:val="28"/>
          <w:shd w:val="clear" w:color="auto" w:fill="FFFFFF"/>
          <w:rtl/>
        </w:rPr>
        <w:t>רפואי</w:t>
      </w:r>
      <w:r>
        <w:rPr>
          <w:rStyle w:val="Strong"/>
          <w:rFonts w:ascii="Arial" w:hAnsi="Arial" w:cs="David" w:hint="cs"/>
          <w:b w:val="0"/>
          <w:bCs w:val="0"/>
          <w:color w:val="171414"/>
          <w:sz w:val="28"/>
          <w:szCs w:val="28"/>
          <w:shd w:val="clear" w:color="auto" w:fill="FFFFFF"/>
          <w:rtl/>
        </w:rPr>
        <w:t>,</w:t>
      </w:r>
      <w:r w:rsidRPr="00DF434C">
        <w:rPr>
          <w:rStyle w:val="Strong"/>
          <w:rFonts w:ascii="Arial" w:hAnsi="Arial" w:cs="David" w:hint="cs"/>
          <w:b w:val="0"/>
          <w:bCs w:val="0"/>
          <w:color w:val="171414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DF434C">
        <w:rPr>
          <w:rStyle w:val="Strong"/>
          <w:rFonts w:ascii="Arial" w:hAnsi="Arial" w:cs="David"/>
          <w:b w:val="0"/>
          <w:bCs w:val="0"/>
          <w:color w:val="171414"/>
          <w:sz w:val="28"/>
          <w:szCs w:val="28"/>
          <w:shd w:val="clear" w:color="auto" w:fill="FFFFFF"/>
          <w:rtl/>
        </w:rPr>
        <w:t>אורטופדי</w:t>
      </w:r>
      <w:proofErr w:type="spellEnd"/>
      <w:r w:rsidRPr="00DF434C">
        <w:rPr>
          <w:rStyle w:val="Strong"/>
          <w:rFonts w:ascii="Arial" w:hAnsi="Arial" w:cs="David"/>
          <w:b w:val="0"/>
          <w:bCs w:val="0"/>
          <w:color w:val="171414"/>
          <w:sz w:val="28"/>
          <w:szCs w:val="28"/>
          <w:shd w:val="clear" w:color="auto" w:fill="FFFFFF"/>
          <w:rtl/>
        </w:rPr>
        <w:t xml:space="preserve"> וספורטאים</w:t>
      </w:r>
      <w:r w:rsidRPr="00DF434C">
        <w:rPr>
          <w:rStyle w:val="Strong"/>
          <w:rFonts w:ascii="Arial" w:hAnsi="Arial" w:cs="David"/>
          <w:b w:val="0"/>
          <w:bCs w:val="0"/>
          <w:color w:val="171414"/>
          <w:sz w:val="28"/>
          <w:szCs w:val="28"/>
          <w:shd w:val="clear" w:color="auto" w:fill="FFFFFF"/>
        </w:rPr>
        <w:t>. </w:t>
      </w:r>
    </w:p>
    <w:p w:rsidR="009D0C57" w:rsidRPr="00EE3835" w:rsidRDefault="00EE3835" w:rsidP="00EE3835">
      <w:pPr>
        <w:spacing w:after="0"/>
        <w:jc w:val="both"/>
        <w:rPr>
          <w:rFonts w:ascii="Arial" w:hAnsi="Arial" w:cs="David"/>
          <w:b/>
          <w:bCs/>
          <w:color w:val="171414"/>
          <w:sz w:val="28"/>
          <w:szCs w:val="28"/>
        </w:rPr>
      </w:pPr>
      <w:r>
        <w:rPr>
          <w:rFonts w:ascii="Arial" w:hAnsi="Arial" w:cs="David"/>
          <w:color w:val="171414"/>
          <w:sz w:val="28"/>
          <w:szCs w:val="28"/>
          <w:shd w:val="clear" w:color="auto" w:fill="FFFFFF"/>
          <w:rtl/>
        </w:rPr>
        <w:t>הינו מטפל </w:t>
      </w:r>
      <w:r>
        <w:rPr>
          <w:rFonts w:ascii="Arial" w:hAnsi="Arial" w:cs="David" w:hint="cs"/>
          <w:color w:val="171414"/>
          <w:sz w:val="28"/>
          <w:szCs w:val="28"/>
          <w:shd w:val="clear" w:color="auto" w:fill="FFFFFF"/>
          <w:rtl/>
        </w:rPr>
        <w:t>ומרצה מוכר</w:t>
      </w:r>
      <w:r w:rsidRPr="009D0C57">
        <w:rPr>
          <w:rFonts w:ascii="Arial" w:hAnsi="Arial" w:cs="David"/>
          <w:color w:val="171414"/>
          <w:sz w:val="28"/>
          <w:szCs w:val="28"/>
          <w:shd w:val="clear" w:color="auto" w:fill="FFFFFF"/>
          <w:rtl/>
        </w:rPr>
        <w:t xml:space="preserve"> </w:t>
      </w:r>
      <w:r>
        <w:rPr>
          <w:rFonts w:ascii="Arial" w:hAnsi="Arial" w:cs="David" w:hint="cs"/>
          <w:color w:val="171414"/>
          <w:sz w:val="28"/>
          <w:szCs w:val="28"/>
          <w:shd w:val="clear" w:color="auto" w:fill="FFFFFF"/>
          <w:rtl/>
        </w:rPr>
        <w:t xml:space="preserve">בהתאחדות מקצועות הטיפול לספורט, כאב ושיקום תנועתי, </w:t>
      </w:r>
      <w:r w:rsidRPr="009D0C57">
        <w:rPr>
          <w:rFonts w:ascii="Arial" w:hAnsi="Arial" w:cs="David"/>
          <w:color w:val="171414"/>
          <w:sz w:val="28"/>
          <w:szCs w:val="28"/>
          <w:shd w:val="clear" w:color="auto" w:fill="FFFFFF"/>
          <w:rtl/>
        </w:rPr>
        <w:t xml:space="preserve">בחברה לרפואה </w:t>
      </w:r>
      <w:proofErr w:type="spellStart"/>
      <w:r>
        <w:rPr>
          <w:rFonts w:ascii="Arial" w:hAnsi="Arial" w:cs="David"/>
          <w:color w:val="171414"/>
          <w:sz w:val="28"/>
          <w:szCs w:val="28"/>
          <w:shd w:val="clear" w:color="auto" w:fill="FFFFFF"/>
          <w:rtl/>
        </w:rPr>
        <w:t>מוסקלו-סקלטא</w:t>
      </w:r>
      <w:r>
        <w:rPr>
          <w:rFonts w:ascii="Arial" w:hAnsi="Arial" w:cs="David" w:hint="cs"/>
          <w:color w:val="171414"/>
          <w:sz w:val="28"/>
          <w:szCs w:val="28"/>
          <w:shd w:val="clear" w:color="auto" w:fill="FFFFFF"/>
          <w:rtl/>
        </w:rPr>
        <w:t>לי</w:t>
      </w:r>
      <w:r>
        <w:rPr>
          <w:rFonts w:ascii="Arial" w:hAnsi="Arial" w:cs="David"/>
          <w:color w:val="171414"/>
          <w:sz w:val="28"/>
          <w:szCs w:val="28"/>
          <w:shd w:val="clear" w:color="auto" w:fill="FFFFFF"/>
          <w:rtl/>
        </w:rPr>
        <w:t>ת</w:t>
      </w:r>
      <w:proofErr w:type="spellEnd"/>
      <w:r>
        <w:rPr>
          <w:rFonts w:ascii="Arial" w:hAnsi="Arial" w:cs="David"/>
          <w:color w:val="171414"/>
          <w:sz w:val="28"/>
          <w:szCs w:val="28"/>
          <w:shd w:val="clear" w:color="auto" w:fill="FFFFFF"/>
          <w:rtl/>
        </w:rPr>
        <w:t>- האר"י, </w:t>
      </w:r>
      <w:r w:rsidRPr="009D0C57">
        <w:rPr>
          <w:rFonts w:ascii="Arial" w:hAnsi="Arial" w:cs="David"/>
          <w:color w:val="171414"/>
          <w:sz w:val="28"/>
          <w:szCs w:val="28"/>
          <w:shd w:val="clear" w:color="auto" w:fill="FFFFFF"/>
          <w:rtl/>
        </w:rPr>
        <w:t xml:space="preserve"> </w:t>
      </w:r>
      <w:r w:rsidRPr="005E2A89">
        <w:rPr>
          <w:rFonts w:ascii="Bell MT" w:hAnsi="Bell MT" w:cs="David"/>
          <w:color w:val="171414"/>
          <w:sz w:val="28"/>
          <w:szCs w:val="28"/>
          <w:shd w:val="clear" w:color="auto" w:fill="FFFFFF"/>
        </w:rPr>
        <w:t>FIMM-International Federation for Musculoskeletal Medicine</w:t>
      </w:r>
      <w:r>
        <w:rPr>
          <w:rFonts w:ascii="Arial" w:hAnsi="Arial" w:cs="David" w:hint="cs"/>
          <w:color w:val="171414"/>
          <w:sz w:val="28"/>
          <w:szCs w:val="28"/>
          <w:shd w:val="clear" w:color="auto" w:fill="FFFFFF"/>
          <w:rtl/>
        </w:rPr>
        <w:t xml:space="preserve">, הלשכה לרפואה סינית </w:t>
      </w:r>
      <w:r w:rsidRPr="009D0C57">
        <w:rPr>
          <w:rFonts w:ascii="Arial" w:hAnsi="Arial" w:cs="David"/>
          <w:color w:val="171414"/>
          <w:sz w:val="28"/>
          <w:szCs w:val="28"/>
          <w:shd w:val="clear" w:color="auto" w:fill="FFFFFF"/>
          <w:rtl/>
        </w:rPr>
        <w:t>והאגודה למקצועות העיסוי וטיפולי גוף</w:t>
      </w:r>
      <w:r>
        <w:rPr>
          <w:rFonts w:ascii="Arial" w:hAnsi="Arial" w:cs="David" w:hint="cs"/>
          <w:color w:val="171414"/>
          <w:sz w:val="28"/>
          <w:szCs w:val="28"/>
          <w:shd w:val="clear" w:color="auto" w:fill="FFFFFF"/>
          <w:rtl/>
        </w:rPr>
        <w:t>.</w:t>
      </w:r>
      <w:r w:rsidR="009D0C57" w:rsidRPr="009D0C57">
        <w:rPr>
          <w:rFonts w:ascii="Arial" w:hAnsi="Arial" w:cs="David"/>
          <w:color w:val="171414"/>
          <w:sz w:val="28"/>
          <w:szCs w:val="28"/>
          <w:shd w:val="clear" w:color="auto" w:fill="FFFFFF"/>
          <w:rtl/>
        </w:rPr>
        <w:t xml:space="preserve"> </w:t>
      </w:r>
    </w:p>
    <w:sectPr w:rsidR="009D0C57" w:rsidRPr="00EE3835" w:rsidSect="00083C8F">
      <w:headerReference w:type="defaul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13A" w:rsidRDefault="00C6613A" w:rsidP="00EE7B7C">
      <w:pPr>
        <w:spacing w:after="0" w:line="240" w:lineRule="auto"/>
      </w:pPr>
      <w:r>
        <w:separator/>
      </w:r>
    </w:p>
  </w:endnote>
  <w:endnote w:type="continuationSeparator" w:id="0">
    <w:p w:rsidR="00C6613A" w:rsidRDefault="00C6613A" w:rsidP="00EE7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13A" w:rsidRDefault="00C6613A" w:rsidP="00EE7B7C">
      <w:pPr>
        <w:spacing w:after="0" w:line="240" w:lineRule="auto"/>
      </w:pPr>
      <w:r>
        <w:separator/>
      </w:r>
    </w:p>
  </w:footnote>
  <w:footnote w:type="continuationSeparator" w:id="0">
    <w:p w:rsidR="00C6613A" w:rsidRDefault="00C6613A" w:rsidP="00EE7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B7C" w:rsidRDefault="00D63302">
    <w:pPr>
      <w:pStyle w:val="Header"/>
      <w:rPr>
        <w:rtl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133350</wp:posOffset>
          </wp:positionH>
          <wp:positionV relativeFrom="paragraph">
            <wp:posOffset>-249555</wp:posOffset>
          </wp:positionV>
          <wp:extent cx="4608195" cy="1276350"/>
          <wp:effectExtent l="0" t="0" r="1905" b="0"/>
          <wp:wrapTight wrapText="bothSides">
            <wp:wrapPolygon edited="0">
              <wp:start x="0" y="0"/>
              <wp:lineTo x="0" y="21278"/>
              <wp:lineTo x="21520" y="21278"/>
              <wp:lineTo x="21520" y="0"/>
              <wp:lineTo x="0" y="0"/>
            </wp:wrapPolygon>
          </wp:wrapTight>
          <wp:docPr id="2" name="תמונה 7" descr="https://encrypted-tbn0.google.com/images?q=tbn:ANd9GcSlw19xvTFW7e7qO_CgT_J8dl1VQE6vewu7fK7JDHKasudKh-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7" descr="https://encrypted-tbn0.google.com/images?q=tbn:ANd9GcSlw19xvTFW7e7qO_CgT_J8dl1VQE6vewu7fK7JDHKasudKh-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19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7B7C">
      <w:t xml:space="preserve">                                         </w:t>
    </w:r>
    <w:r w:rsidR="00EE7B7C">
      <w:rPr>
        <w:rFonts w:hint="cs"/>
        <w:rtl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726E6"/>
    <w:multiLevelType w:val="hybridMultilevel"/>
    <w:tmpl w:val="FB84AF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C36CD"/>
    <w:multiLevelType w:val="hybridMultilevel"/>
    <w:tmpl w:val="CE3EB1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E47BD"/>
    <w:multiLevelType w:val="hybridMultilevel"/>
    <w:tmpl w:val="D0303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DB"/>
    <w:rsid w:val="000724BE"/>
    <w:rsid w:val="00083C8F"/>
    <w:rsid w:val="0009310C"/>
    <w:rsid w:val="001957F8"/>
    <w:rsid w:val="0027590A"/>
    <w:rsid w:val="002D0783"/>
    <w:rsid w:val="00363D71"/>
    <w:rsid w:val="003B0286"/>
    <w:rsid w:val="003C374D"/>
    <w:rsid w:val="00486C42"/>
    <w:rsid w:val="00487941"/>
    <w:rsid w:val="004A5559"/>
    <w:rsid w:val="0053427E"/>
    <w:rsid w:val="005A62EF"/>
    <w:rsid w:val="005D0C4E"/>
    <w:rsid w:val="005D3C9C"/>
    <w:rsid w:val="005E2A89"/>
    <w:rsid w:val="00690CD8"/>
    <w:rsid w:val="00761CDB"/>
    <w:rsid w:val="007917CD"/>
    <w:rsid w:val="007A6204"/>
    <w:rsid w:val="008420F1"/>
    <w:rsid w:val="008578C0"/>
    <w:rsid w:val="008617AA"/>
    <w:rsid w:val="00884AB8"/>
    <w:rsid w:val="00893A26"/>
    <w:rsid w:val="00996BB3"/>
    <w:rsid w:val="009D0C57"/>
    <w:rsid w:val="00A11895"/>
    <w:rsid w:val="00AF6CDC"/>
    <w:rsid w:val="00B02FA3"/>
    <w:rsid w:val="00B32AD2"/>
    <w:rsid w:val="00C6613A"/>
    <w:rsid w:val="00D63302"/>
    <w:rsid w:val="00DF434C"/>
    <w:rsid w:val="00EB0F87"/>
    <w:rsid w:val="00EE3835"/>
    <w:rsid w:val="00EE7B7C"/>
    <w:rsid w:val="00FA39B6"/>
    <w:rsid w:val="00FA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A2B53B-0833-40EC-AF5D-5B7DFBFD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286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D0C5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0C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E7B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7B7C"/>
  </w:style>
  <w:style w:type="paragraph" w:styleId="Footer">
    <w:name w:val="footer"/>
    <w:basedOn w:val="Normal"/>
    <w:link w:val="FooterChar"/>
    <w:uiPriority w:val="99"/>
    <w:semiHidden/>
    <w:unhideWhenUsed/>
    <w:rsid w:val="00EE7B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7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www.spidertech.co.za/images/brain-illu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spidertech.com/media/catalog/product/cache/1/image/9df78eab33525d08d6e5fb8d27136e95/t/h/therapeutic-tape-full-knee-spidertech-1_1.jp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D75F7-F8B5-4708-90FC-1769312B2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2160</CharactersWithSpaces>
  <SharedDoc>false</SharedDoc>
  <HLinks>
    <vt:vector size="12" baseType="variant">
      <vt:variant>
        <vt:i4>721009</vt:i4>
      </vt:variant>
      <vt:variant>
        <vt:i4>-1</vt:i4>
      </vt:variant>
      <vt:variant>
        <vt:i4>1028</vt:i4>
      </vt:variant>
      <vt:variant>
        <vt:i4>1</vt:i4>
      </vt:variant>
      <vt:variant>
        <vt:lpwstr>http://spidertech.com/media/catalog/product/cache/1/image/9df78eab33525d08d6e5fb8d27136e95/t/h/therapeutic-tape-full-knee-spidertech-1_1.jpg</vt:lpwstr>
      </vt:variant>
      <vt:variant>
        <vt:lpwstr/>
      </vt:variant>
      <vt:variant>
        <vt:i4>1572880</vt:i4>
      </vt:variant>
      <vt:variant>
        <vt:i4>-1</vt:i4>
      </vt:variant>
      <vt:variant>
        <vt:i4>1029</vt:i4>
      </vt:variant>
      <vt:variant>
        <vt:i4>1</vt:i4>
      </vt:variant>
      <vt:variant>
        <vt:lpwstr>http://www.spidertech.co.za/images/brain-illu.jpg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fianen</dc:creator>
  <cp:keywords/>
  <cp:lastModifiedBy>Home</cp:lastModifiedBy>
  <cp:revision>2</cp:revision>
  <cp:lastPrinted>2014-05-13T21:17:00Z</cp:lastPrinted>
  <dcterms:created xsi:type="dcterms:W3CDTF">2018-08-11T18:35:00Z</dcterms:created>
  <dcterms:modified xsi:type="dcterms:W3CDTF">2018-08-11T18:35:00Z</dcterms:modified>
</cp:coreProperties>
</file>